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40C0" w:rsidRPr="00D72361" w:rsidRDefault="00704D89" w:rsidP="004540C0">
      <w:pPr>
        <w:jc w:val="right"/>
        <w:rPr>
          <w:color w:val="000000" w:themeColor="text1"/>
          <w:sz w:val="22"/>
        </w:rPr>
      </w:pPr>
      <w:r>
        <w:rPr>
          <w:rFonts w:hint="eastAsia"/>
          <w:noProof/>
          <w:color w:val="000000" w:themeColor="text1"/>
          <w:sz w:val="22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4213225</wp:posOffset>
                </wp:positionH>
                <wp:positionV relativeFrom="paragraph">
                  <wp:posOffset>-339090</wp:posOffset>
                </wp:positionV>
                <wp:extent cx="1619250" cy="37147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04D89" w:rsidRDefault="00F24329" w:rsidP="00704D8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⑥福祉安全委員会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31.75pt;margin-top:-26.7pt;width:127.5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" fillcolor="white [3201]" strokeweight=".5pt">
                <v:textbox>
                  <w:txbxContent>
                    <w:p w:rsidR="00704D89" w:rsidRDefault="00F24329" w:rsidP="00704D8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⑥福祉安全委員会</w:t>
                      </w:r>
                    </w:p>
                  </w:txbxContent>
                </v:textbox>
              </v:shape>
            </w:pict>
          </mc:Fallback>
        </mc:AlternateContent>
      </w:r>
    </w:p>
    <w:p w:rsidR="00CB30A9" w:rsidRPr="00EF5929" w:rsidRDefault="001F59C7" w:rsidP="00F24329">
      <w:pPr>
        <w:rPr>
          <w:rFonts w:asciiTheme="majorEastAsia" w:eastAsiaTheme="majorEastAsia" w:hAnsiTheme="majorEastAsia"/>
          <w:sz w:val="22"/>
        </w:rPr>
      </w:pPr>
      <w:r>
        <w:rPr>
          <w:rFonts w:hint="eastAsia"/>
          <w:sz w:val="22"/>
        </w:rPr>
        <w:t xml:space="preserve">　</w:t>
      </w:r>
      <w:r w:rsidR="00CB30A9" w:rsidRPr="00EF5929">
        <w:rPr>
          <w:sz w:val="22"/>
        </w:rPr>
        <w:t xml:space="preserve">  </w:t>
      </w:r>
      <w:r w:rsidR="00157EE2" w:rsidRPr="00EF5929">
        <w:rPr>
          <w:rFonts w:asciiTheme="majorEastAsia" w:eastAsiaTheme="majorEastAsia" w:hAnsiTheme="majorEastAsia" w:hint="eastAsia"/>
          <w:sz w:val="22"/>
        </w:rPr>
        <w:t>令和</w:t>
      </w:r>
      <w:r w:rsidR="00F47999" w:rsidRPr="00EF5929">
        <w:rPr>
          <w:rFonts w:asciiTheme="majorEastAsia" w:eastAsiaTheme="majorEastAsia" w:hAnsiTheme="majorEastAsia" w:hint="eastAsia"/>
          <w:sz w:val="22"/>
        </w:rPr>
        <w:t>３</w:t>
      </w:r>
      <w:r w:rsidR="00CB30A9" w:rsidRPr="00EF5929">
        <w:rPr>
          <w:rFonts w:asciiTheme="majorEastAsia" w:eastAsiaTheme="majorEastAsia" w:hAnsiTheme="majorEastAsia" w:hint="eastAsia"/>
          <w:sz w:val="22"/>
        </w:rPr>
        <w:t xml:space="preserve">年度　</w:t>
      </w:r>
      <w:r w:rsidR="006E1FFF">
        <w:rPr>
          <w:rFonts w:asciiTheme="majorEastAsia" w:eastAsiaTheme="majorEastAsia" w:hAnsiTheme="majorEastAsia" w:hint="eastAsia"/>
          <w:sz w:val="22"/>
        </w:rPr>
        <w:t>「</w:t>
      </w:r>
      <w:r w:rsidR="00CB30A9" w:rsidRPr="00EF5929">
        <w:rPr>
          <w:rFonts w:asciiTheme="majorEastAsia" w:eastAsiaTheme="majorEastAsia" w:hAnsiTheme="majorEastAsia" w:hint="eastAsia"/>
          <w:sz w:val="22"/>
        </w:rPr>
        <w:t>児童生徒の安全・安心の確保に向けた取組</w:t>
      </w:r>
      <w:r w:rsidR="006E1FFF">
        <w:rPr>
          <w:rFonts w:asciiTheme="majorEastAsia" w:eastAsiaTheme="majorEastAsia" w:hAnsiTheme="majorEastAsia" w:hint="eastAsia"/>
          <w:sz w:val="22"/>
        </w:rPr>
        <w:t>」</w:t>
      </w:r>
      <w:r w:rsidR="00CB30A9" w:rsidRPr="00EF5929">
        <w:rPr>
          <w:rFonts w:asciiTheme="majorEastAsia" w:eastAsiaTheme="majorEastAsia" w:hAnsiTheme="majorEastAsia" w:hint="eastAsia"/>
          <w:sz w:val="22"/>
        </w:rPr>
        <w:t>に関する調査</w:t>
      </w:r>
      <w:r w:rsidR="00820F02">
        <w:rPr>
          <w:rFonts w:asciiTheme="majorEastAsia" w:eastAsiaTheme="majorEastAsia" w:hAnsiTheme="majorEastAsia" w:hint="eastAsia"/>
          <w:sz w:val="22"/>
        </w:rPr>
        <w:t>依頼事項</w:t>
      </w:r>
    </w:p>
    <w:p w:rsidR="00F24329" w:rsidRDefault="00F24329" w:rsidP="00CB30A9">
      <w:pPr>
        <w:rPr>
          <w:sz w:val="22"/>
        </w:rPr>
      </w:pPr>
    </w:p>
    <w:p w:rsidR="004540C0" w:rsidRPr="00EF5929" w:rsidRDefault="004540C0" w:rsidP="00CB30A9">
      <w:pPr>
        <w:rPr>
          <w:rFonts w:asciiTheme="majorEastAsia" w:eastAsiaTheme="majorEastAsia" w:hAnsiTheme="majorEastAsia"/>
          <w:sz w:val="22"/>
        </w:rPr>
      </w:pPr>
      <w:r w:rsidRPr="00EF5929">
        <w:rPr>
          <w:rFonts w:asciiTheme="majorEastAsia" w:eastAsiaTheme="majorEastAsia" w:hAnsiTheme="majorEastAsia" w:hint="eastAsia"/>
          <w:sz w:val="22"/>
        </w:rPr>
        <w:t>１</w:t>
      </w:r>
      <w:r w:rsidRPr="00EF5929">
        <w:rPr>
          <w:rFonts w:asciiTheme="majorEastAsia" w:eastAsiaTheme="majorEastAsia" w:hAnsiTheme="majorEastAsia"/>
          <w:sz w:val="22"/>
        </w:rPr>
        <w:t xml:space="preserve">　</w:t>
      </w:r>
      <w:r w:rsidRPr="00EF5929">
        <w:rPr>
          <w:rFonts w:asciiTheme="majorEastAsia" w:eastAsiaTheme="majorEastAsia" w:hAnsiTheme="majorEastAsia" w:hint="eastAsia"/>
          <w:sz w:val="22"/>
        </w:rPr>
        <w:t>研究</w:t>
      </w:r>
      <w:r w:rsidRPr="00EF5929">
        <w:rPr>
          <w:rFonts w:asciiTheme="majorEastAsia" w:eastAsiaTheme="majorEastAsia" w:hAnsiTheme="majorEastAsia"/>
          <w:sz w:val="22"/>
        </w:rPr>
        <w:t>テーマ</w:t>
      </w:r>
    </w:p>
    <w:p w:rsidR="0030676E" w:rsidRPr="00EF5929" w:rsidRDefault="00752FFB" w:rsidP="00752FFB">
      <w:pPr>
        <w:ind w:firstLineChars="150" w:firstLine="330"/>
        <w:rPr>
          <w:rFonts w:ascii="ＭＳ 明朝" w:hAnsi="ＭＳ 明朝"/>
          <w:sz w:val="22"/>
        </w:rPr>
      </w:pPr>
      <w:r w:rsidRPr="00EF5929">
        <w:rPr>
          <w:rFonts w:ascii="ＭＳ 明朝" w:hAnsi="ＭＳ 明朝" w:hint="eastAsia"/>
          <w:sz w:val="22"/>
        </w:rPr>
        <w:t>「</w:t>
      </w:r>
      <w:r w:rsidR="0030676E" w:rsidRPr="00EF5929">
        <w:rPr>
          <w:rFonts w:ascii="ＭＳ 明朝" w:hAnsi="ＭＳ 明朝" w:hint="eastAsia"/>
          <w:sz w:val="22"/>
        </w:rPr>
        <w:t>児童生徒の</w:t>
      </w:r>
      <w:r w:rsidR="002B2C3C" w:rsidRPr="00EF5929">
        <w:rPr>
          <w:rFonts w:ascii="ＭＳ 明朝" w:hAnsi="ＭＳ 明朝" w:hint="eastAsia"/>
          <w:sz w:val="22"/>
        </w:rPr>
        <w:t>大切な</w:t>
      </w:r>
      <w:r w:rsidR="0030676E" w:rsidRPr="00EF5929">
        <w:rPr>
          <w:rFonts w:ascii="ＭＳ 明朝" w:hAnsi="ＭＳ 明朝" w:hint="eastAsia"/>
          <w:sz w:val="22"/>
        </w:rPr>
        <w:t>命</w:t>
      </w:r>
      <w:r w:rsidR="002B2C3C" w:rsidRPr="00EF5929">
        <w:rPr>
          <w:rFonts w:ascii="ＭＳ 明朝" w:hAnsi="ＭＳ 明朝" w:hint="eastAsia"/>
          <w:sz w:val="22"/>
        </w:rPr>
        <w:t>や心</w:t>
      </w:r>
      <w:r w:rsidR="0030676E" w:rsidRPr="00EF5929">
        <w:rPr>
          <w:rFonts w:ascii="ＭＳ 明朝" w:hAnsi="ＭＳ 明朝" w:hint="eastAsia"/>
          <w:sz w:val="22"/>
        </w:rPr>
        <w:t>を守り、安全・安心に生活できる学校を</w:t>
      </w:r>
      <w:r w:rsidR="002B2C3C" w:rsidRPr="00EF5929">
        <w:rPr>
          <w:rFonts w:ascii="ＭＳ 明朝" w:hAnsi="ＭＳ 明朝" w:hint="eastAsia"/>
          <w:sz w:val="22"/>
        </w:rPr>
        <w:t>めざ</w:t>
      </w:r>
      <w:r w:rsidR="0030676E" w:rsidRPr="00EF5929">
        <w:rPr>
          <w:rFonts w:ascii="ＭＳ 明朝" w:hAnsi="ＭＳ 明朝" w:hint="eastAsia"/>
          <w:sz w:val="22"/>
        </w:rPr>
        <w:t>して</w:t>
      </w:r>
      <w:r w:rsidRPr="00EF5929">
        <w:rPr>
          <w:rFonts w:ascii="ＭＳ 明朝" w:hAnsi="ＭＳ 明朝" w:hint="eastAsia"/>
          <w:sz w:val="22"/>
        </w:rPr>
        <w:t>」</w:t>
      </w:r>
    </w:p>
    <w:p w:rsidR="00BD3891" w:rsidRPr="00EF5929" w:rsidRDefault="007E37C6" w:rsidP="00CB30A9">
      <w:pPr>
        <w:rPr>
          <w:rFonts w:asciiTheme="minorEastAsia" w:hAnsiTheme="minorEastAsia"/>
          <w:sz w:val="22"/>
        </w:rPr>
      </w:pPr>
      <w:r w:rsidRPr="00EF5929">
        <w:rPr>
          <w:rFonts w:asciiTheme="majorEastAsia" w:eastAsiaTheme="majorEastAsia" w:hAnsiTheme="majorEastAsia" w:hint="eastAsia"/>
          <w:sz w:val="22"/>
        </w:rPr>
        <w:t xml:space="preserve">　　　</w:t>
      </w:r>
      <w:r w:rsidRPr="00EF5929">
        <w:rPr>
          <w:rFonts w:asciiTheme="minorEastAsia" w:hAnsiTheme="minorEastAsia" w:hint="eastAsia"/>
          <w:sz w:val="22"/>
        </w:rPr>
        <w:t xml:space="preserve">－　</w:t>
      </w:r>
      <w:r w:rsidRPr="00EF5929">
        <w:rPr>
          <w:rFonts w:asciiTheme="minorEastAsia" w:hAnsiTheme="minorEastAsia"/>
          <w:sz w:val="22"/>
        </w:rPr>
        <w:t>学校安全に関わる校長の今日的な課題の研究</w:t>
      </w:r>
      <w:r w:rsidRPr="00EF5929">
        <w:rPr>
          <w:rFonts w:asciiTheme="minorEastAsia" w:hAnsiTheme="minorEastAsia" w:hint="eastAsia"/>
          <w:sz w:val="22"/>
        </w:rPr>
        <w:t xml:space="preserve">　－</w:t>
      </w:r>
    </w:p>
    <w:p w:rsidR="00F24329" w:rsidRPr="00EF5929" w:rsidRDefault="00F24329" w:rsidP="00F24329">
      <w:pPr>
        <w:ind w:firstLineChars="100" w:firstLine="220"/>
        <w:rPr>
          <w:sz w:val="22"/>
        </w:rPr>
      </w:pPr>
      <w:r>
        <w:rPr>
          <w:rFonts w:asciiTheme="minorEastAsia" w:hAnsiTheme="minorEastAsia" w:hint="eastAsia"/>
          <w:sz w:val="22"/>
        </w:rPr>
        <w:t xml:space="preserve">　　※</w:t>
      </w:r>
      <w:r w:rsidRPr="00EF5929">
        <w:rPr>
          <w:rFonts w:hint="eastAsia"/>
          <w:sz w:val="22"/>
        </w:rPr>
        <w:t>「児童生徒の安全・安心、命を守る」という目的に即した調査研究を行</w:t>
      </w:r>
      <w:r>
        <w:rPr>
          <w:rFonts w:hint="eastAsia"/>
          <w:sz w:val="22"/>
        </w:rPr>
        <w:t>う</w:t>
      </w:r>
      <w:r w:rsidRPr="00EF5929">
        <w:rPr>
          <w:rFonts w:hint="eastAsia"/>
          <w:sz w:val="22"/>
        </w:rPr>
        <w:t>。</w:t>
      </w:r>
    </w:p>
    <w:p w:rsidR="0067300B" w:rsidRDefault="0067300B" w:rsidP="00CB30A9">
      <w:pPr>
        <w:rPr>
          <w:rFonts w:asciiTheme="majorEastAsia" w:eastAsiaTheme="majorEastAsia" w:hAnsiTheme="majorEastAsia"/>
          <w:sz w:val="22"/>
        </w:rPr>
      </w:pPr>
    </w:p>
    <w:p w:rsidR="00CB30A9" w:rsidRPr="00EF5929" w:rsidRDefault="004540C0" w:rsidP="00CB30A9">
      <w:pPr>
        <w:rPr>
          <w:rFonts w:asciiTheme="majorEastAsia" w:eastAsiaTheme="majorEastAsia" w:hAnsiTheme="majorEastAsia"/>
          <w:sz w:val="22"/>
        </w:rPr>
      </w:pPr>
      <w:r w:rsidRPr="00EF5929">
        <w:rPr>
          <w:rFonts w:asciiTheme="majorEastAsia" w:eastAsiaTheme="majorEastAsia" w:hAnsiTheme="majorEastAsia" w:hint="eastAsia"/>
          <w:sz w:val="22"/>
        </w:rPr>
        <w:t>２</w:t>
      </w:r>
      <w:r w:rsidR="00CB30A9" w:rsidRPr="00EF5929">
        <w:rPr>
          <w:rFonts w:asciiTheme="majorEastAsia" w:eastAsiaTheme="majorEastAsia" w:hAnsiTheme="majorEastAsia" w:hint="eastAsia"/>
          <w:sz w:val="22"/>
        </w:rPr>
        <w:t xml:space="preserve">　調査研究のねらい</w:t>
      </w:r>
    </w:p>
    <w:p w:rsidR="002B04DB" w:rsidRPr="00EF5929" w:rsidRDefault="00CB30A9" w:rsidP="006117E0">
      <w:pPr>
        <w:ind w:left="220" w:hangingChars="100" w:hanging="220"/>
        <w:rPr>
          <w:sz w:val="22"/>
        </w:rPr>
      </w:pPr>
      <w:r w:rsidRPr="00EF5929">
        <w:rPr>
          <w:sz w:val="22"/>
        </w:rPr>
        <w:t xml:space="preserve">  </w:t>
      </w:r>
      <w:r w:rsidRPr="00EF5929">
        <w:rPr>
          <w:rFonts w:hint="eastAsia"/>
          <w:sz w:val="22"/>
        </w:rPr>
        <w:t xml:space="preserve">　</w:t>
      </w:r>
      <w:r w:rsidR="0030676E" w:rsidRPr="00EF5929">
        <w:rPr>
          <w:rFonts w:hint="eastAsia"/>
          <w:sz w:val="22"/>
        </w:rPr>
        <w:t>本委員会では、</w:t>
      </w:r>
      <w:r w:rsidR="006117E0" w:rsidRPr="00EF5929">
        <w:rPr>
          <w:rFonts w:hint="eastAsia"/>
          <w:sz w:val="22"/>
        </w:rPr>
        <w:t>過去</w:t>
      </w:r>
      <w:r w:rsidR="000B7ECB">
        <w:rPr>
          <w:rFonts w:hint="eastAsia"/>
          <w:sz w:val="22"/>
        </w:rPr>
        <w:t>３</w:t>
      </w:r>
      <w:r w:rsidR="006117E0" w:rsidRPr="00EF5929">
        <w:rPr>
          <w:rFonts w:hint="eastAsia"/>
          <w:sz w:val="22"/>
        </w:rPr>
        <w:t>年間は</w:t>
      </w:r>
      <w:r w:rsidR="000B7ECB">
        <w:rPr>
          <w:rFonts w:hint="eastAsia"/>
          <w:sz w:val="22"/>
        </w:rPr>
        <w:t>災害安全</w:t>
      </w:r>
      <w:r w:rsidR="00634433" w:rsidRPr="00EF5929">
        <w:rPr>
          <w:rFonts w:hint="eastAsia"/>
          <w:sz w:val="22"/>
        </w:rPr>
        <w:t>に視点を当て、</w:t>
      </w:r>
      <w:r w:rsidR="00752FFB" w:rsidRPr="00EF5929">
        <w:rPr>
          <w:rFonts w:hint="eastAsia"/>
          <w:sz w:val="22"/>
        </w:rPr>
        <w:t>リスク・マネジメントに重点を置き、調査研究を進めてきた。特に、防災、交通安全</w:t>
      </w:r>
      <w:r w:rsidR="006117E0" w:rsidRPr="00EF5929">
        <w:rPr>
          <w:rFonts w:hint="eastAsia"/>
          <w:sz w:val="22"/>
        </w:rPr>
        <w:t>、</w:t>
      </w:r>
      <w:r w:rsidR="00752FFB" w:rsidRPr="00EF5929">
        <w:rPr>
          <w:rFonts w:hint="eastAsia"/>
          <w:sz w:val="22"/>
        </w:rPr>
        <w:t>不審者対応</w:t>
      </w:r>
      <w:r w:rsidR="006117E0" w:rsidRPr="00EF5929">
        <w:rPr>
          <w:rFonts w:hint="eastAsia"/>
          <w:sz w:val="22"/>
        </w:rPr>
        <w:t>等</w:t>
      </w:r>
      <w:r w:rsidR="00752FFB" w:rsidRPr="00EF5929">
        <w:rPr>
          <w:rFonts w:hint="eastAsia"/>
          <w:sz w:val="22"/>
        </w:rPr>
        <w:t>に関しては、マニュアル化が進み、訓練などの実践事例も豊富である。</w:t>
      </w:r>
    </w:p>
    <w:p w:rsidR="0076578B" w:rsidRPr="00EF5929" w:rsidRDefault="00752FFB" w:rsidP="002B04DB">
      <w:pPr>
        <w:ind w:leftChars="100" w:left="210" w:firstLineChars="100" w:firstLine="220"/>
        <w:rPr>
          <w:sz w:val="22"/>
        </w:rPr>
      </w:pPr>
      <w:r w:rsidRPr="00EF5929">
        <w:rPr>
          <w:rFonts w:hint="eastAsia"/>
          <w:sz w:val="22"/>
        </w:rPr>
        <w:t>しかし、</w:t>
      </w:r>
      <w:r w:rsidR="0076578B" w:rsidRPr="00EF5929">
        <w:rPr>
          <w:rFonts w:hint="eastAsia"/>
          <w:sz w:val="22"/>
        </w:rPr>
        <w:t>危機管理上</w:t>
      </w:r>
      <w:r w:rsidRPr="00EF5929">
        <w:rPr>
          <w:rFonts w:hint="eastAsia"/>
          <w:sz w:val="22"/>
        </w:rPr>
        <w:t>の</w:t>
      </w:r>
      <w:r w:rsidR="0076578B" w:rsidRPr="00EF5929">
        <w:rPr>
          <w:rFonts w:hint="eastAsia"/>
          <w:sz w:val="22"/>
        </w:rPr>
        <w:t>想定はされているが、突発的で判断が現場の裁量に</w:t>
      </w:r>
      <w:r w:rsidR="006117E0" w:rsidRPr="00EF5929">
        <w:rPr>
          <w:rFonts w:hint="eastAsia"/>
          <w:sz w:val="22"/>
        </w:rPr>
        <w:t>委ねられる</w:t>
      </w:r>
      <w:r w:rsidR="002B04DB" w:rsidRPr="00EF5929">
        <w:rPr>
          <w:rFonts w:hint="eastAsia"/>
          <w:sz w:val="22"/>
        </w:rPr>
        <w:t>事案</w:t>
      </w:r>
      <w:r w:rsidRPr="00EF5929">
        <w:rPr>
          <w:rFonts w:hint="eastAsia"/>
          <w:sz w:val="22"/>
        </w:rPr>
        <w:t>も多い。そこで、</w:t>
      </w:r>
      <w:r w:rsidR="0076578B" w:rsidRPr="00EF5929">
        <w:rPr>
          <w:rFonts w:hint="eastAsia"/>
          <w:sz w:val="22"/>
        </w:rPr>
        <w:t>それら</w:t>
      </w:r>
      <w:r w:rsidR="006117E0" w:rsidRPr="00EF5929">
        <w:rPr>
          <w:rFonts w:hint="eastAsia"/>
          <w:sz w:val="22"/>
        </w:rPr>
        <w:t>の課題</w:t>
      </w:r>
      <w:r w:rsidR="0076578B" w:rsidRPr="00EF5929">
        <w:rPr>
          <w:rFonts w:hint="eastAsia"/>
          <w:sz w:val="22"/>
        </w:rPr>
        <w:t>を</w:t>
      </w:r>
      <w:r w:rsidR="006117E0" w:rsidRPr="00EF5929">
        <w:rPr>
          <w:rFonts w:hint="eastAsia"/>
          <w:sz w:val="22"/>
        </w:rPr>
        <w:t>整理</w:t>
      </w:r>
      <w:r w:rsidR="0076578B" w:rsidRPr="00EF5929">
        <w:rPr>
          <w:rFonts w:hint="eastAsia"/>
          <w:sz w:val="22"/>
        </w:rPr>
        <w:t>したり、参考にしたりして危機管理マニュアルの作成に生かす</w:t>
      </w:r>
      <w:r w:rsidRPr="00EF5929">
        <w:rPr>
          <w:rFonts w:hint="eastAsia"/>
          <w:sz w:val="22"/>
        </w:rPr>
        <w:t>こと</w:t>
      </w:r>
      <w:r w:rsidR="0076578B" w:rsidRPr="00EF5929">
        <w:rPr>
          <w:rFonts w:hint="eastAsia"/>
          <w:sz w:val="22"/>
        </w:rPr>
        <w:t>ができないかと考える。</w:t>
      </w:r>
      <w:r w:rsidR="006117E0" w:rsidRPr="00EF5929">
        <w:rPr>
          <w:rFonts w:hint="eastAsia"/>
          <w:sz w:val="22"/>
        </w:rPr>
        <w:t>また、</w:t>
      </w:r>
      <w:r w:rsidR="0076578B" w:rsidRPr="00EF5929">
        <w:rPr>
          <w:rFonts w:hint="eastAsia"/>
          <w:sz w:val="22"/>
        </w:rPr>
        <w:t>危機管理対応にリスク</w:t>
      </w:r>
      <w:r w:rsidRPr="00EF5929">
        <w:rPr>
          <w:rFonts w:hint="eastAsia"/>
          <w:sz w:val="22"/>
        </w:rPr>
        <w:t>・</w:t>
      </w:r>
      <w:r w:rsidR="0076578B" w:rsidRPr="00EF5929">
        <w:rPr>
          <w:rFonts w:hint="eastAsia"/>
          <w:sz w:val="22"/>
        </w:rPr>
        <w:t>マネジメントだけでなく、</w:t>
      </w:r>
      <w:r w:rsidRPr="00EF5929">
        <w:rPr>
          <w:rFonts w:hint="eastAsia"/>
          <w:sz w:val="22"/>
        </w:rPr>
        <w:t>事後対応の</w:t>
      </w:r>
      <w:r w:rsidR="0076578B" w:rsidRPr="00EF5929">
        <w:rPr>
          <w:rFonts w:hint="eastAsia"/>
          <w:sz w:val="22"/>
        </w:rPr>
        <w:t>クライシス</w:t>
      </w:r>
      <w:r w:rsidRPr="00EF5929">
        <w:rPr>
          <w:rFonts w:hint="eastAsia"/>
          <w:sz w:val="22"/>
        </w:rPr>
        <w:t>・マネジメントを調査研究することで、発生時の対応や再発防止に役立てたい。</w:t>
      </w:r>
    </w:p>
    <w:p w:rsidR="0076578B" w:rsidRPr="00EF5929" w:rsidRDefault="006117E0" w:rsidP="00FE6692">
      <w:pPr>
        <w:ind w:leftChars="100" w:left="210" w:firstLineChars="100" w:firstLine="220"/>
        <w:rPr>
          <w:rFonts w:ascii="ＭＳ 明朝" w:hAnsi="ＭＳ 明朝"/>
          <w:sz w:val="22"/>
        </w:rPr>
      </w:pPr>
      <w:r w:rsidRPr="00EF5929">
        <w:rPr>
          <w:rFonts w:hint="eastAsia"/>
          <w:sz w:val="22"/>
        </w:rPr>
        <w:t>調査研究を進める</w:t>
      </w:r>
      <w:r w:rsidR="00C051BF" w:rsidRPr="00EF5929">
        <w:rPr>
          <w:rFonts w:hint="eastAsia"/>
          <w:sz w:val="22"/>
        </w:rPr>
        <w:t>にあたり</w:t>
      </w:r>
      <w:r w:rsidRPr="00EF5929">
        <w:rPr>
          <w:rFonts w:hint="eastAsia"/>
          <w:sz w:val="22"/>
        </w:rPr>
        <w:t>、</w:t>
      </w:r>
      <w:r w:rsidR="00C051BF" w:rsidRPr="00EF5929">
        <w:rPr>
          <w:rFonts w:hint="eastAsia"/>
          <w:sz w:val="22"/>
        </w:rPr>
        <w:t>令和３年度は</w:t>
      </w:r>
      <w:r w:rsidR="002B2C3C" w:rsidRPr="00EF5929">
        <w:rPr>
          <w:rFonts w:hint="eastAsia"/>
          <w:sz w:val="22"/>
        </w:rPr>
        <w:t>学校</w:t>
      </w:r>
      <w:r w:rsidR="0030676E" w:rsidRPr="00EF5929">
        <w:rPr>
          <w:rFonts w:hint="eastAsia"/>
          <w:sz w:val="22"/>
        </w:rPr>
        <w:t>安全</w:t>
      </w:r>
      <w:r w:rsidR="002B2C3C" w:rsidRPr="00EF5929">
        <w:rPr>
          <w:rFonts w:hint="eastAsia"/>
          <w:sz w:val="22"/>
        </w:rPr>
        <w:t>（学習活動・登下校・健康）</w:t>
      </w:r>
      <w:r w:rsidR="0030676E" w:rsidRPr="00EF5929">
        <w:rPr>
          <w:rFonts w:hint="eastAsia"/>
          <w:sz w:val="22"/>
        </w:rPr>
        <w:t>に関する課題</w:t>
      </w:r>
      <w:r w:rsidR="00FE6692" w:rsidRPr="00EF5929">
        <w:rPr>
          <w:rFonts w:hint="eastAsia"/>
          <w:sz w:val="22"/>
        </w:rPr>
        <w:t>について</w:t>
      </w:r>
      <w:r w:rsidR="0030676E" w:rsidRPr="00EF5929">
        <w:rPr>
          <w:rFonts w:hint="eastAsia"/>
          <w:sz w:val="22"/>
        </w:rPr>
        <w:t>、</w:t>
      </w:r>
      <w:r w:rsidR="00D76980" w:rsidRPr="00EF5929">
        <w:rPr>
          <w:rFonts w:hint="eastAsia"/>
          <w:sz w:val="22"/>
        </w:rPr>
        <w:t>福祉安全委員による予備調査で</w:t>
      </w:r>
      <w:r w:rsidR="00FE6692" w:rsidRPr="00EF5929">
        <w:rPr>
          <w:rFonts w:hint="eastAsia"/>
          <w:sz w:val="22"/>
        </w:rPr>
        <w:t>実情を</w:t>
      </w:r>
      <w:r w:rsidR="00D76980" w:rsidRPr="00EF5929">
        <w:rPr>
          <w:rFonts w:hint="eastAsia"/>
          <w:sz w:val="22"/>
        </w:rPr>
        <w:t>つかむことができた。さらに、課題を明らかにするために今日的な課題に焦点を当てて</w:t>
      </w:r>
      <w:r w:rsidR="00FE6692" w:rsidRPr="00EF5929">
        <w:rPr>
          <w:rFonts w:hint="eastAsia"/>
          <w:sz w:val="22"/>
        </w:rPr>
        <w:t>調査</w:t>
      </w:r>
      <w:r w:rsidRPr="00EF5929">
        <w:rPr>
          <w:rFonts w:hint="eastAsia"/>
          <w:sz w:val="22"/>
        </w:rPr>
        <w:t>を</w:t>
      </w:r>
      <w:r w:rsidR="00FE6692" w:rsidRPr="00EF5929">
        <w:rPr>
          <w:rFonts w:hint="eastAsia"/>
          <w:sz w:val="22"/>
        </w:rPr>
        <w:t>進めたい。</w:t>
      </w:r>
    </w:p>
    <w:p w:rsidR="0067300B" w:rsidRDefault="0067300B" w:rsidP="00CB30A9">
      <w:pPr>
        <w:rPr>
          <w:rFonts w:asciiTheme="majorEastAsia" w:eastAsiaTheme="majorEastAsia" w:hAnsiTheme="majorEastAsia"/>
          <w:sz w:val="22"/>
        </w:rPr>
      </w:pPr>
    </w:p>
    <w:p w:rsidR="00141A0A" w:rsidRDefault="004540C0" w:rsidP="00CB30A9">
      <w:pPr>
        <w:rPr>
          <w:rFonts w:asciiTheme="majorEastAsia" w:eastAsiaTheme="majorEastAsia" w:hAnsiTheme="majorEastAsia"/>
          <w:sz w:val="22"/>
        </w:rPr>
      </w:pPr>
      <w:r w:rsidRPr="00EF5929">
        <w:rPr>
          <w:rFonts w:asciiTheme="majorEastAsia" w:eastAsiaTheme="majorEastAsia" w:hAnsiTheme="majorEastAsia" w:hint="eastAsia"/>
          <w:sz w:val="22"/>
        </w:rPr>
        <w:t>３</w:t>
      </w:r>
      <w:r w:rsidR="00CB30A9" w:rsidRPr="00EF5929">
        <w:rPr>
          <w:rFonts w:asciiTheme="majorEastAsia" w:eastAsiaTheme="majorEastAsia" w:hAnsiTheme="majorEastAsia" w:hint="eastAsia"/>
          <w:sz w:val="22"/>
        </w:rPr>
        <w:t xml:space="preserve">　</w:t>
      </w:r>
      <w:r w:rsidR="00141A0A">
        <w:rPr>
          <w:rFonts w:asciiTheme="majorEastAsia" w:eastAsiaTheme="majorEastAsia" w:hAnsiTheme="majorEastAsia" w:hint="eastAsia"/>
          <w:sz w:val="22"/>
        </w:rPr>
        <w:t>調査方法</w:t>
      </w:r>
    </w:p>
    <w:p w:rsidR="00CB30A9" w:rsidRPr="00EF5929" w:rsidRDefault="0067300B" w:rsidP="0067300B">
      <w:pPr>
        <w:ind w:firstLineChars="100" w:firstLine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①</w:t>
      </w:r>
      <w:r w:rsidR="00CB30A9" w:rsidRPr="00EF5929">
        <w:rPr>
          <w:rFonts w:asciiTheme="majorEastAsia" w:eastAsiaTheme="majorEastAsia" w:hAnsiTheme="majorEastAsia" w:hint="eastAsia"/>
          <w:sz w:val="22"/>
        </w:rPr>
        <w:t>調査の内容</w:t>
      </w:r>
    </w:p>
    <w:p w:rsidR="002E0AC0" w:rsidRPr="00EF5929" w:rsidRDefault="00CB30A9" w:rsidP="00D76980">
      <w:pPr>
        <w:rPr>
          <w:sz w:val="22"/>
        </w:rPr>
      </w:pPr>
      <w:r w:rsidRPr="00EF5929">
        <w:rPr>
          <w:rFonts w:hint="eastAsia"/>
          <w:sz w:val="22"/>
        </w:rPr>
        <w:t xml:space="preserve">　</w:t>
      </w:r>
      <w:r w:rsidR="0067300B">
        <w:rPr>
          <w:rFonts w:hint="eastAsia"/>
          <w:sz w:val="22"/>
        </w:rPr>
        <w:t xml:space="preserve">　</w:t>
      </w:r>
      <w:r w:rsidR="00B74E25" w:rsidRPr="00EF5929">
        <w:rPr>
          <w:rFonts w:hint="eastAsia"/>
          <w:sz w:val="22"/>
        </w:rPr>
        <w:t>○</w:t>
      </w:r>
      <w:r w:rsidR="002B2C3C" w:rsidRPr="00EF5929">
        <w:rPr>
          <w:rFonts w:hint="eastAsia"/>
          <w:sz w:val="22"/>
        </w:rPr>
        <w:t>学校安全</w:t>
      </w:r>
      <w:r w:rsidRPr="00EF5929">
        <w:rPr>
          <w:rFonts w:hint="eastAsia"/>
          <w:sz w:val="22"/>
        </w:rPr>
        <w:t>に関する調査</w:t>
      </w:r>
    </w:p>
    <w:p w:rsidR="00D76980" w:rsidRDefault="00D76980" w:rsidP="00EF5929">
      <w:pPr>
        <w:ind w:firstLineChars="200" w:firstLine="440"/>
        <w:rPr>
          <w:sz w:val="22"/>
        </w:rPr>
      </w:pPr>
      <w:r w:rsidRPr="00EF5929">
        <w:rPr>
          <w:rFonts w:hint="eastAsia"/>
          <w:sz w:val="22"/>
        </w:rPr>
        <w:t>・学習活動について　・特別活動について　・登下校について　・その他</w:t>
      </w:r>
    </w:p>
    <w:p w:rsidR="0067300B" w:rsidRDefault="0067300B" w:rsidP="0067300B">
      <w:pPr>
        <w:ind w:firstLineChars="100" w:firstLine="220"/>
        <w:rPr>
          <w:sz w:val="22"/>
        </w:rPr>
      </w:pPr>
    </w:p>
    <w:p w:rsidR="00141A0A" w:rsidRPr="00E53FF3" w:rsidRDefault="0067300B" w:rsidP="0067300B">
      <w:pPr>
        <w:ind w:firstLineChars="100" w:firstLine="220"/>
        <w:rPr>
          <w:rFonts w:asciiTheme="majorEastAsia" w:eastAsiaTheme="majorEastAsia" w:hAnsiTheme="majorEastAsia"/>
          <w:sz w:val="22"/>
        </w:rPr>
      </w:pPr>
      <w:r w:rsidRPr="00E53FF3">
        <w:rPr>
          <w:rFonts w:asciiTheme="majorEastAsia" w:eastAsiaTheme="majorEastAsia" w:hAnsiTheme="majorEastAsia" w:hint="eastAsia"/>
          <w:sz w:val="22"/>
        </w:rPr>
        <w:t>②</w:t>
      </w:r>
      <w:r w:rsidR="00141A0A" w:rsidRPr="00E53FF3">
        <w:rPr>
          <w:rFonts w:asciiTheme="majorEastAsia" w:eastAsiaTheme="majorEastAsia" w:hAnsiTheme="majorEastAsia" w:hint="eastAsia"/>
          <w:sz w:val="22"/>
        </w:rPr>
        <w:t>調査校の抽出</w:t>
      </w:r>
    </w:p>
    <w:p w:rsidR="00141A0A" w:rsidRPr="00141A0A" w:rsidRDefault="00141A0A" w:rsidP="0067300B">
      <w:pPr>
        <w:ind w:firstLineChars="100" w:firstLine="220"/>
        <w:rPr>
          <w:sz w:val="22"/>
        </w:rPr>
      </w:pPr>
      <w:r w:rsidRPr="00141A0A">
        <w:rPr>
          <w:rFonts w:hint="eastAsia"/>
          <w:sz w:val="22"/>
        </w:rPr>
        <w:t xml:space="preserve">　・尾張、三河それぞれ小中学校合わせて７５校ずつ調査する（県で１５０校）。</w:t>
      </w:r>
    </w:p>
    <w:p w:rsidR="00141A0A" w:rsidRPr="00141A0A" w:rsidRDefault="00141A0A" w:rsidP="0067300B">
      <w:pPr>
        <w:ind w:firstLineChars="300" w:firstLine="660"/>
        <w:rPr>
          <w:sz w:val="22"/>
        </w:rPr>
      </w:pPr>
      <w:r w:rsidRPr="00141A0A">
        <w:rPr>
          <w:rFonts w:hint="eastAsia"/>
          <w:sz w:val="22"/>
        </w:rPr>
        <w:t>三河は小５０校、中２５校を抽出し、地区の学校数に応じて按分する。</w:t>
      </w:r>
    </w:p>
    <w:p w:rsidR="00141A0A" w:rsidRPr="00141A0A" w:rsidRDefault="00141A0A" w:rsidP="00141A0A">
      <w:pPr>
        <w:rPr>
          <w:sz w:val="22"/>
        </w:rPr>
      </w:pPr>
      <w:r w:rsidRPr="00141A0A">
        <w:rPr>
          <w:rFonts w:hint="eastAsia"/>
          <w:sz w:val="22"/>
        </w:rPr>
        <w:t xml:space="preserve">　</w:t>
      </w:r>
      <w:r w:rsidR="0067300B">
        <w:rPr>
          <w:rFonts w:hint="eastAsia"/>
          <w:sz w:val="22"/>
        </w:rPr>
        <w:t xml:space="preserve">　</w:t>
      </w:r>
      <w:r w:rsidRPr="00141A0A">
        <w:rPr>
          <w:rFonts w:hint="eastAsia"/>
          <w:sz w:val="22"/>
        </w:rPr>
        <w:t>・各地区、以下の表のとおりの校数で小中それぞれ調査抽出校を選ぶ。</w:t>
      </w:r>
    </w:p>
    <w:p w:rsidR="0067300B" w:rsidRDefault="0067300B" w:rsidP="00141A0A">
      <w:pPr>
        <w:rPr>
          <w:sz w:val="22"/>
        </w:rPr>
      </w:pPr>
    </w:p>
    <w:p w:rsidR="0067300B" w:rsidRDefault="0067300B" w:rsidP="00141A0A">
      <w:pPr>
        <w:rPr>
          <w:sz w:val="22"/>
        </w:rPr>
      </w:pPr>
    </w:p>
    <w:p w:rsidR="00141A0A" w:rsidRPr="00141A0A" w:rsidRDefault="00141A0A" w:rsidP="0067300B">
      <w:pPr>
        <w:ind w:firstLineChars="300" w:firstLine="660"/>
        <w:rPr>
          <w:sz w:val="22"/>
        </w:rPr>
      </w:pPr>
      <w:r w:rsidRPr="00141A0A">
        <w:rPr>
          <w:rFonts w:hint="eastAsia"/>
          <w:sz w:val="22"/>
        </w:rPr>
        <w:lastRenderedPageBreak/>
        <w:t>【</w:t>
      </w:r>
      <w:r w:rsidR="0067300B">
        <w:rPr>
          <w:rFonts w:hint="eastAsia"/>
          <w:sz w:val="22"/>
        </w:rPr>
        <w:t>三河</w:t>
      </w:r>
      <w:r w:rsidRPr="00141A0A">
        <w:rPr>
          <w:rFonts w:hint="eastAsia"/>
          <w:sz w:val="22"/>
        </w:rPr>
        <w:t>各地区にお願いする抽出校数】</w:t>
      </w:r>
    </w:p>
    <w:tbl>
      <w:tblPr>
        <w:tblW w:w="7900" w:type="dxa"/>
        <w:tblInd w:w="92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60"/>
        <w:gridCol w:w="1260"/>
        <w:gridCol w:w="1260"/>
        <w:gridCol w:w="400"/>
        <w:gridCol w:w="1240"/>
        <w:gridCol w:w="1240"/>
        <w:gridCol w:w="1240"/>
      </w:tblGrid>
      <w:tr w:rsidR="00141A0A" w:rsidRPr="00141A0A" w:rsidTr="00141A0A">
        <w:trPr>
          <w:trHeight w:val="32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  <w:r w:rsidRPr="00141A0A">
              <w:rPr>
                <w:rFonts w:hint="eastAsia"/>
                <w:sz w:val="22"/>
              </w:rPr>
              <w:t>地区名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  <w:r w:rsidRPr="00141A0A">
              <w:rPr>
                <w:rFonts w:hint="eastAsia"/>
                <w:sz w:val="22"/>
              </w:rPr>
              <w:t>小学校数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  <w:r w:rsidRPr="00141A0A">
              <w:rPr>
                <w:rFonts w:hint="eastAsia"/>
                <w:sz w:val="22"/>
              </w:rPr>
              <w:t>中学校数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  <w:r w:rsidRPr="00141A0A">
              <w:rPr>
                <w:rFonts w:hint="eastAsia"/>
                <w:sz w:val="22"/>
              </w:rPr>
              <w:t>地区名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  <w:r w:rsidRPr="00141A0A">
              <w:rPr>
                <w:rFonts w:hint="eastAsia"/>
                <w:sz w:val="22"/>
              </w:rPr>
              <w:t>小学校数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  <w:r w:rsidRPr="00141A0A">
              <w:rPr>
                <w:rFonts w:hint="eastAsia"/>
                <w:sz w:val="22"/>
              </w:rPr>
              <w:t>中学校数</w:t>
            </w:r>
          </w:p>
        </w:tc>
      </w:tr>
      <w:tr w:rsidR="00141A0A" w:rsidRPr="00141A0A" w:rsidTr="00141A0A">
        <w:trPr>
          <w:trHeight w:val="32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  <w:r w:rsidRPr="00141A0A">
              <w:rPr>
                <w:rFonts w:hint="eastAsia"/>
                <w:sz w:val="22"/>
              </w:rPr>
              <w:t>岡　崎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  <w:r w:rsidRPr="00141A0A">
              <w:rPr>
                <w:rFonts w:hint="eastAsia"/>
                <w:sz w:val="22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  <w:r w:rsidRPr="00141A0A">
              <w:rPr>
                <w:rFonts w:hint="eastAsia"/>
                <w:sz w:val="22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  <w:r w:rsidRPr="00141A0A">
              <w:rPr>
                <w:rFonts w:hint="eastAsia"/>
                <w:sz w:val="22"/>
              </w:rPr>
              <w:t>みよし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  <w:r w:rsidRPr="00141A0A">
              <w:rPr>
                <w:rFonts w:hint="eastAsia"/>
                <w:sz w:val="22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  <w:r w:rsidRPr="00141A0A">
              <w:rPr>
                <w:rFonts w:hint="eastAsia"/>
                <w:sz w:val="22"/>
              </w:rPr>
              <w:t>1</w:t>
            </w:r>
          </w:p>
        </w:tc>
      </w:tr>
      <w:tr w:rsidR="00141A0A" w:rsidRPr="00141A0A" w:rsidTr="00141A0A">
        <w:trPr>
          <w:trHeight w:val="32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  <w:r w:rsidRPr="00141A0A">
              <w:rPr>
                <w:rFonts w:hint="eastAsia"/>
                <w:sz w:val="22"/>
              </w:rPr>
              <w:t>碧　南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  <w:r w:rsidRPr="00141A0A">
              <w:rPr>
                <w:rFonts w:hint="eastAsia"/>
                <w:sz w:val="22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  <w:r w:rsidRPr="00141A0A">
              <w:rPr>
                <w:rFonts w:hint="eastAsia"/>
                <w:sz w:val="22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  <w:r w:rsidRPr="00141A0A">
              <w:rPr>
                <w:rFonts w:hint="eastAsia"/>
                <w:sz w:val="22"/>
              </w:rPr>
              <w:t>幸　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  <w:r w:rsidRPr="00141A0A">
              <w:rPr>
                <w:rFonts w:hint="eastAsia"/>
                <w:sz w:val="22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  <w:r w:rsidRPr="00141A0A">
              <w:rPr>
                <w:rFonts w:hint="eastAsia"/>
                <w:sz w:val="22"/>
              </w:rPr>
              <w:t>1</w:t>
            </w:r>
          </w:p>
        </w:tc>
      </w:tr>
      <w:tr w:rsidR="00141A0A" w:rsidRPr="00141A0A" w:rsidTr="00141A0A">
        <w:trPr>
          <w:trHeight w:val="32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  <w:r w:rsidRPr="00141A0A">
              <w:rPr>
                <w:rFonts w:hint="eastAsia"/>
                <w:sz w:val="22"/>
              </w:rPr>
              <w:t>刈　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  <w:r w:rsidRPr="00141A0A">
              <w:rPr>
                <w:rFonts w:hint="eastAsia"/>
                <w:sz w:val="22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  <w:r w:rsidRPr="00141A0A">
              <w:rPr>
                <w:rFonts w:hint="eastAsia"/>
                <w:sz w:val="22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  <w:r w:rsidRPr="00141A0A">
              <w:rPr>
                <w:rFonts w:hint="eastAsia"/>
                <w:sz w:val="22"/>
              </w:rPr>
              <w:t>豊　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  <w:r w:rsidRPr="00141A0A">
              <w:rPr>
                <w:rFonts w:hint="eastAsia"/>
                <w:sz w:val="22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  <w:r w:rsidRPr="00141A0A">
              <w:rPr>
                <w:rFonts w:hint="eastAsia"/>
                <w:sz w:val="22"/>
              </w:rPr>
              <w:t>4</w:t>
            </w:r>
          </w:p>
        </w:tc>
      </w:tr>
      <w:tr w:rsidR="00141A0A" w:rsidRPr="00141A0A" w:rsidTr="00141A0A">
        <w:trPr>
          <w:trHeight w:val="32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  <w:r w:rsidRPr="00141A0A">
              <w:rPr>
                <w:rFonts w:hint="eastAsia"/>
                <w:sz w:val="22"/>
              </w:rPr>
              <w:t>豊　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  <w:r w:rsidRPr="00141A0A">
              <w:rPr>
                <w:rFonts w:hint="eastAsia"/>
                <w:sz w:val="22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  <w:r w:rsidRPr="00141A0A">
              <w:rPr>
                <w:rFonts w:hint="eastAsia"/>
                <w:sz w:val="22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  <w:r w:rsidRPr="00141A0A">
              <w:rPr>
                <w:rFonts w:hint="eastAsia"/>
                <w:sz w:val="22"/>
              </w:rPr>
              <w:t>豊　川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  <w:r w:rsidRPr="00141A0A">
              <w:rPr>
                <w:rFonts w:hint="eastAsia"/>
                <w:sz w:val="22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  <w:r w:rsidRPr="00141A0A">
              <w:rPr>
                <w:rFonts w:hint="eastAsia"/>
                <w:sz w:val="22"/>
              </w:rPr>
              <w:t>1</w:t>
            </w:r>
          </w:p>
        </w:tc>
      </w:tr>
      <w:tr w:rsidR="00141A0A" w:rsidRPr="00141A0A" w:rsidTr="00141A0A">
        <w:trPr>
          <w:trHeight w:val="32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  <w:r w:rsidRPr="00141A0A">
              <w:rPr>
                <w:rFonts w:hint="eastAsia"/>
                <w:sz w:val="22"/>
              </w:rPr>
              <w:t>安　城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  <w:r w:rsidRPr="00141A0A">
              <w:rPr>
                <w:rFonts w:hint="eastAsia"/>
                <w:sz w:val="22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  <w:r w:rsidRPr="00141A0A">
              <w:rPr>
                <w:rFonts w:hint="eastAsia"/>
                <w:sz w:val="22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  <w:r w:rsidRPr="00141A0A">
              <w:rPr>
                <w:rFonts w:hint="eastAsia"/>
                <w:sz w:val="22"/>
              </w:rPr>
              <w:t>蒲　郡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  <w:r w:rsidRPr="00141A0A">
              <w:rPr>
                <w:rFonts w:hint="eastAsia"/>
                <w:sz w:val="22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  <w:r w:rsidRPr="00141A0A">
              <w:rPr>
                <w:rFonts w:hint="eastAsia"/>
                <w:sz w:val="22"/>
              </w:rPr>
              <w:t>1</w:t>
            </w:r>
          </w:p>
        </w:tc>
      </w:tr>
      <w:tr w:rsidR="00141A0A" w:rsidRPr="00141A0A" w:rsidTr="00141A0A">
        <w:trPr>
          <w:trHeight w:val="32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  <w:r w:rsidRPr="00141A0A">
              <w:rPr>
                <w:rFonts w:hint="eastAsia"/>
                <w:sz w:val="22"/>
              </w:rPr>
              <w:t>西　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  <w:r w:rsidRPr="00141A0A">
              <w:rPr>
                <w:rFonts w:hint="eastAsia"/>
                <w:sz w:val="22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  <w:r w:rsidRPr="00141A0A">
              <w:rPr>
                <w:rFonts w:hint="eastAsia"/>
                <w:sz w:val="22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  <w:r w:rsidRPr="00141A0A">
              <w:rPr>
                <w:rFonts w:hint="eastAsia"/>
                <w:sz w:val="22"/>
              </w:rPr>
              <w:t>新　城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  <w:r w:rsidRPr="00141A0A">
              <w:rPr>
                <w:rFonts w:hint="eastAsia"/>
                <w:sz w:val="22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  <w:r w:rsidRPr="00141A0A">
              <w:rPr>
                <w:rFonts w:hint="eastAsia"/>
                <w:sz w:val="22"/>
              </w:rPr>
              <w:t>1</w:t>
            </w:r>
          </w:p>
        </w:tc>
      </w:tr>
      <w:tr w:rsidR="00141A0A" w:rsidRPr="00141A0A" w:rsidTr="00141A0A">
        <w:trPr>
          <w:trHeight w:val="32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  <w:r w:rsidRPr="00141A0A">
              <w:rPr>
                <w:rFonts w:hint="eastAsia"/>
                <w:sz w:val="22"/>
              </w:rPr>
              <w:t>知　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  <w:r w:rsidRPr="00141A0A">
              <w:rPr>
                <w:rFonts w:hint="eastAsia"/>
                <w:sz w:val="22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  <w:r w:rsidRPr="00141A0A">
              <w:rPr>
                <w:rFonts w:hint="eastAsia"/>
                <w:sz w:val="22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  <w:r w:rsidRPr="00141A0A">
              <w:rPr>
                <w:rFonts w:hint="eastAsia"/>
                <w:sz w:val="22"/>
              </w:rPr>
              <w:t>田　原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  <w:r w:rsidRPr="00141A0A">
              <w:rPr>
                <w:rFonts w:hint="eastAsia"/>
                <w:sz w:val="22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  <w:r w:rsidRPr="00141A0A">
              <w:rPr>
                <w:rFonts w:hint="eastAsia"/>
                <w:sz w:val="22"/>
              </w:rPr>
              <w:t>1</w:t>
            </w:r>
          </w:p>
        </w:tc>
      </w:tr>
      <w:tr w:rsidR="00141A0A" w:rsidRPr="00141A0A" w:rsidTr="00141A0A">
        <w:trPr>
          <w:trHeight w:val="32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  <w:r w:rsidRPr="00141A0A">
              <w:rPr>
                <w:rFonts w:hint="eastAsia"/>
                <w:sz w:val="22"/>
              </w:rPr>
              <w:t>高　浜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  <w:r w:rsidRPr="00141A0A">
              <w:rPr>
                <w:rFonts w:hint="eastAsia"/>
                <w:sz w:val="22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  <w:r w:rsidRPr="00141A0A">
              <w:rPr>
                <w:rFonts w:hint="eastAsia"/>
                <w:sz w:val="22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  <w:r w:rsidRPr="00141A0A">
              <w:rPr>
                <w:rFonts w:hint="eastAsia"/>
                <w:sz w:val="22"/>
              </w:rPr>
              <w:t>北　設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  <w:r w:rsidRPr="00141A0A">
              <w:rPr>
                <w:rFonts w:hint="eastAsia"/>
                <w:sz w:val="22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A0A" w:rsidRPr="00141A0A" w:rsidRDefault="00141A0A" w:rsidP="00141A0A">
            <w:pPr>
              <w:rPr>
                <w:sz w:val="22"/>
              </w:rPr>
            </w:pPr>
            <w:r w:rsidRPr="00141A0A">
              <w:rPr>
                <w:rFonts w:hint="eastAsia"/>
                <w:sz w:val="22"/>
              </w:rPr>
              <w:t>1</w:t>
            </w:r>
          </w:p>
        </w:tc>
      </w:tr>
    </w:tbl>
    <w:p w:rsidR="00141A0A" w:rsidRPr="00141A0A" w:rsidRDefault="00141A0A" w:rsidP="00141A0A">
      <w:pPr>
        <w:rPr>
          <w:sz w:val="22"/>
        </w:rPr>
      </w:pPr>
      <w:r w:rsidRPr="00141A0A">
        <w:rPr>
          <w:rFonts w:hint="eastAsia"/>
          <w:sz w:val="22"/>
        </w:rPr>
        <w:t xml:space="preserve">　　　　　　※抽出校数・小中の内訳は</w:t>
      </w:r>
      <w:r w:rsidRPr="00141A0A">
        <w:rPr>
          <w:sz w:val="22"/>
        </w:rPr>
        <w:t>11</w:t>
      </w:r>
      <w:r w:rsidRPr="00141A0A">
        <w:rPr>
          <w:rFonts w:hint="eastAsia"/>
          <w:sz w:val="22"/>
        </w:rPr>
        <w:t>月中に、各地区委員に連絡を入れます。</w:t>
      </w:r>
    </w:p>
    <w:p w:rsidR="00141A0A" w:rsidRPr="00141A0A" w:rsidRDefault="00141A0A" w:rsidP="00141A0A">
      <w:pPr>
        <w:rPr>
          <w:sz w:val="22"/>
        </w:rPr>
      </w:pPr>
    </w:p>
    <w:p w:rsidR="00141A0A" w:rsidRPr="00E53FF3" w:rsidRDefault="0067300B" w:rsidP="0067300B">
      <w:pPr>
        <w:ind w:firstLineChars="100" w:firstLine="220"/>
        <w:rPr>
          <w:rFonts w:asciiTheme="majorEastAsia" w:eastAsiaTheme="majorEastAsia" w:hAnsiTheme="majorEastAsia"/>
          <w:sz w:val="22"/>
        </w:rPr>
      </w:pPr>
      <w:r w:rsidRPr="00E53FF3">
        <w:rPr>
          <w:rFonts w:asciiTheme="majorEastAsia" w:eastAsiaTheme="majorEastAsia" w:hAnsiTheme="majorEastAsia" w:hint="eastAsia"/>
          <w:sz w:val="22"/>
        </w:rPr>
        <w:t>③</w:t>
      </w:r>
      <w:r w:rsidR="00141A0A" w:rsidRPr="00E53FF3">
        <w:rPr>
          <w:rFonts w:asciiTheme="majorEastAsia" w:eastAsiaTheme="majorEastAsia" w:hAnsiTheme="majorEastAsia" w:hint="eastAsia"/>
          <w:sz w:val="22"/>
        </w:rPr>
        <w:t>調査の流れ</w:t>
      </w:r>
    </w:p>
    <w:p w:rsidR="00141A0A" w:rsidRPr="00141A0A" w:rsidRDefault="00141A0A" w:rsidP="0067300B">
      <w:pPr>
        <w:ind w:left="880" w:hangingChars="400" w:hanging="880"/>
        <w:rPr>
          <w:sz w:val="22"/>
        </w:rPr>
      </w:pPr>
      <w:r w:rsidRPr="00141A0A">
        <w:rPr>
          <w:rFonts w:hint="eastAsia"/>
          <w:sz w:val="22"/>
        </w:rPr>
        <w:t xml:space="preserve">　</w:t>
      </w:r>
      <w:r w:rsidR="0067300B">
        <w:rPr>
          <w:rFonts w:hint="eastAsia"/>
          <w:sz w:val="22"/>
        </w:rPr>
        <w:t xml:space="preserve">　ア：</w:t>
      </w:r>
      <w:r w:rsidRPr="00141A0A">
        <w:rPr>
          <w:rFonts w:hint="eastAsia"/>
          <w:sz w:val="22"/>
        </w:rPr>
        <w:t>庶務より各地区の委員に「調査項目」「回答シート」等のファイルを電子メールで送付する。</w:t>
      </w:r>
    </w:p>
    <w:p w:rsidR="00141A0A" w:rsidRPr="00141A0A" w:rsidRDefault="00141A0A" w:rsidP="00141A0A">
      <w:pPr>
        <w:rPr>
          <w:sz w:val="22"/>
        </w:rPr>
      </w:pPr>
      <w:r w:rsidRPr="00141A0A">
        <w:rPr>
          <w:rFonts w:hint="eastAsia"/>
          <w:sz w:val="22"/>
        </w:rPr>
        <w:t xml:space="preserve">　</w:t>
      </w:r>
      <w:r w:rsidR="0067300B">
        <w:rPr>
          <w:rFonts w:hint="eastAsia"/>
          <w:sz w:val="22"/>
        </w:rPr>
        <w:t xml:space="preserve">　イ：</w:t>
      </w:r>
      <w:r w:rsidRPr="00141A0A">
        <w:rPr>
          <w:rFonts w:hint="eastAsia"/>
          <w:sz w:val="22"/>
        </w:rPr>
        <w:t>地区の委員は、調査抽出校にデータを送付し、回答を依頼する。</w:t>
      </w:r>
    </w:p>
    <w:p w:rsidR="00141A0A" w:rsidRPr="00141A0A" w:rsidRDefault="00141A0A" w:rsidP="00141A0A">
      <w:pPr>
        <w:rPr>
          <w:sz w:val="22"/>
        </w:rPr>
      </w:pPr>
      <w:r w:rsidRPr="00141A0A">
        <w:rPr>
          <w:rFonts w:hint="eastAsia"/>
          <w:sz w:val="22"/>
        </w:rPr>
        <w:t xml:space="preserve">　</w:t>
      </w:r>
      <w:r w:rsidR="0067300B">
        <w:rPr>
          <w:rFonts w:hint="eastAsia"/>
          <w:sz w:val="22"/>
        </w:rPr>
        <w:t xml:space="preserve">　ウ：</w:t>
      </w:r>
      <w:r w:rsidRPr="00141A0A">
        <w:rPr>
          <w:rFonts w:hint="eastAsia"/>
          <w:sz w:val="22"/>
        </w:rPr>
        <w:t>地区の委員は、回答が終わったシートを集め、回答に不備がないか確認する。</w:t>
      </w:r>
    </w:p>
    <w:p w:rsidR="00141A0A" w:rsidRPr="00141A0A" w:rsidRDefault="00141A0A" w:rsidP="00141A0A">
      <w:pPr>
        <w:rPr>
          <w:sz w:val="22"/>
        </w:rPr>
      </w:pPr>
      <w:r w:rsidRPr="00141A0A">
        <w:rPr>
          <w:rFonts w:hint="eastAsia"/>
          <w:sz w:val="22"/>
        </w:rPr>
        <w:t xml:space="preserve">　　</w:t>
      </w:r>
      <w:r w:rsidR="0067300B">
        <w:rPr>
          <w:rFonts w:hint="eastAsia"/>
          <w:sz w:val="22"/>
        </w:rPr>
        <w:t xml:space="preserve">　　</w:t>
      </w:r>
      <w:r w:rsidRPr="00141A0A">
        <w:rPr>
          <w:rFonts w:hint="eastAsia"/>
          <w:sz w:val="22"/>
        </w:rPr>
        <w:t>※回答シートのファイル名は「碧南市○○小回答」のように、地区・学校名を明記する。</w:t>
      </w:r>
    </w:p>
    <w:p w:rsidR="00141A0A" w:rsidRPr="00141A0A" w:rsidRDefault="00141A0A" w:rsidP="00141A0A">
      <w:pPr>
        <w:rPr>
          <w:sz w:val="22"/>
        </w:rPr>
      </w:pPr>
      <w:r w:rsidRPr="00141A0A">
        <w:rPr>
          <w:rFonts w:hint="eastAsia"/>
          <w:sz w:val="22"/>
        </w:rPr>
        <w:t xml:space="preserve">　　</w:t>
      </w:r>
      <w:r w:rsidR="0067300B">
        <w:rPr>
          <w:rFonts w:hint="eastAsia"/>
          <w:sz w:val="22"/>
        </w:rPr>
        <w:t xml:space="preserve">　　</w:t>
      </w:r>
      <w:r w:rsidRPr="00141A0A">
        <w:rPr>
          <w:rFonts w:hint="eastAsia"/>
          <w:sz w:val="22"/>
        </w:rPr>
        <w:t>※岡崎、豊田、豊橋の地区委員は、地区の集計を行う。</w:t>
      </w:r>
    </w:p>
    <w:p w:rsidR="0067300B" w:rsidRDefault="00141A0A" w:rsidP="0067300B">
      <w:pPr>
        <w:ind w:left="1100" w:hangingChars="500" w:hanging="1100"/>
        <w:rPr>
          <w:sz w:val="22"/>
        </w:rPr>
      </w:pPr>
      <w:r w:rsidRPr="00141A0A">
        <w:rPr>
          <w:rFonts w:hint="eastAsia"/>
          <w:sz w:val="22"/>
        </w:rPr>
        <w:t xml:space="preserve">　　</w:t>
      </w:r>
      <w:r w:rsidR="0067300B">
        <w:rPr>
          <w:rFonts w:hint="eastAsia"/>
          <w:sz w:val="22"/>
        </w:rPr>
        <w:t xml:space="preserve">　　</w:t>
      </w:r>
      <w:r w:rsidRPr="00141A0A">
        <w:rPr>
          <w:rFonts w:hint="eastAsia"/>
          <w:sz w:val="22"/>
        </w:rPr>
        <w:t>回答の不備がなければ、回答シートをそのまま（岡崎、豊田、豊橋地区は、地区の集計</w:t>
      </w:r>
    </w:p>
    <w:p w:rsidR="00141A0A" w:rsidRPr="00141A0A" w:rsidRDefault="00141A0A" w:rsidP="0067300B">
      <w:pPr>
        <w:ind w:leftChars="400" w:left="1060" w:hangingChars="100" w:hanging="220"/>
        <w:rPr>
          <w:sz w:val="22"/>
        </w:rPr>
      </w:pPr>
      <w:r w:rsidRPr="00141A0A">
        <w:rPr>
          <w:rFonts w:hint="eastAsia"/>
          <w:sz w:val="22"/>
        </w:rPr>
        <w:t>したもの）を庶務の杉浦へ電子メールで送付する。</w:t>
      </w:r>
    </w:p>
    <w:p w:rsidR="00141A0A" w:rsidRPr="00141A0A" w:rsidRDefault="00141A0A" w:rsidP="00141A0A">
      <w:pPr>
        <w:rPr>
          <w:sz w:val="22"/>
        </w:rPr>
      </w:pPr>
      <w:r w:rsidRPr="00141A0A">
        <w:rPr>
          <w:rFonts w:hint="eastAsia"/>
          <w:sz w:val="22"/>
        </w:rPr>
        <w:t xml:space="preserve">　</w:t>
      </w:r>
      <w:r w:rsidR="0067300B">
        <w:rPr>
          <w:rFonts w:hint="eastAsia"/>
          <w:sz w:val="22"/>
        </w:rPr>
        <w:t xml:space="preserve">　エ：</w:t>
      </w:r>
      <w:r w:rsidRPr="00141A0A">
        <w:rPr>
          <w:rFonts w:hint="eastAsia"/>
          <w:sz w:val="22"/>
        </w:rPr>
        <w:t>岡崎、豊田、豊橋以外の地区は、庶務が集計処理をするので、地区での集計は必要ない。</w:t>
      </w:r>
    </w:p>
    <w:p w:rsidR="00141A0A" w:rsidRPr="00141A0A" w:rsidRDefault="00141A0A" w:rsidP="00141A0A">
      <w:pPr>
        <w:rPr>
          <w:sz w:val="22"/>
        </w:rPr>
      </w:pPr>
    </w:p>
    <w:p w:rsidR="00141A0A" w:rsidRPr="00E53FF3" w:rsidRDefault="00E53FF3" w:rsidP="00E53FF3">
      <w:pPr>
        <w:ind w:firstLineChars="100" w:firstLine="220"/>
        <w:rPr>
          <w:rFonts w:asciiTheme="majorEastAsia" w:eastAsiaTheme="majorEastAsia" w:hAnsiTheme="majorEastAsia"/>
          <w:sz w:val="22"/>
        </w:rPr>
      </w:pPr>
      <w:r w:rsidRPr="00E53FF3">
        <w:rPr>
          <w:rFonts w:asciiTheme="majorEastAsia" w:eastAsiaTheme="majorEastAsia" w:hAnsiTheme="majorEastAsia" w:hint="eastAsia"/>
          <w:sz w:val="22"/>
        </w:rPr>
        <w:t>④</w:t>
      </w:r>
      <w:r w:rsidR="00141A0A" w:rsidRPr="00E53FF3">
        <w:rPr>
          <w:rFonts w:asciiTheme="majorEastAsia" w:eastAsiaTheme="majorEastAsia" w:hAnsiTheme="majorEastAsia" w:hint="eastAsia"/>
          <w:sz w:val="22"/>
        </w:rPr>
        <w:t>提出期限</w:t>
      </w:r>
    </w:p>
    <w:p w:rsidR="00141A0A" w:rsidRPr="00141A0A" w:rsidRDefault="00141A0A" w:rsidP="00141A0A">
      <w:pPr>
        <w:rPr>
          <w:sz w:val="22"/>
        </w:rPr>
      </w:pPr>
      <w:r w:rsidRPr="00141A0A">
        <w:rPr>
          <w:rFonts w:hint="eastAsia"/>
          <w:sz w:val="22"/>
        </w:rPr>
        <w:t xml:space="preserve">　</w:t>
      </w:r>
      <w:r w:rsidR="00E53FF3">
        <w:rPr>
          <w:rFonts w:hint="eastAsia"/>
          <w:sz w:val="22"/>
        </w:rPr>
        <w:t xml:space="preserve">　</w:t>
      </w:r>
      <w:r w:rsidRPr="00141A0A">
        <w:rPr>
          <w:rFonts w:hint="eastAsia"/>
          <w:sz w:val="22"/>
        </w:rPr>
        <w:t>・令和３年１２月２０日</w:t>
      </w:r>
      <w:r w:rsidRPr="00141A0A">
        <w:rPr>
          <w:sz w:val="22"/>
        </w:rPr>
        <w:t>(</w:t>
      </w:r>
      <w:r w:rsidRPr="00141A0A">
        <w:rPr>
          <w:rFonts w:hint="eastAsia"/>
          <w:sz w:val="22"/>
        </w:rPr>
        <w:t>月</w:t>
      </w:r>
      <w:r w:rsidRPr="00141A0A">
        <w:rPr>
          <w:sz w:val="22"/>
        </w:rPr>
        <w:t>)</w:t>
      </w:r>
      <w:r w:rsidRPr="00141A0A">
        <w:rPr>
          <w:rFonts w:hint="eastAsia"/>
          <w:sz w:val="22"/>
        </w:rPr>
        <w:t xml:space="preserve">　　調査抽出校　→　各地区取りまとめ校</w:t>
      </w:r>
    </w:p>
    <w:p w:rsidR="00141A0A" w:rsidRPr="00141A0A" w:rsidRDefault="00141A0A" w:rsidP="00141A0A">
      <w:pPr>
        <w:rPr>
          <w:sz w:val="22"/>
        </w:rPr>
      </w:pPr>
      <w:r w:rsidRPr="00141A0A">
        <w:rPr>
          <w:rFonts w:hint="eastAsia"/>
          <w:sz w:val="22"/>
        </w:rPr>
        <w:t xml:space="preserve">　</w:t>
      </w:r>
      <w:r w:rsidR="00E53FF3">
        <w:rPr>
          <w:rFonts w:hint="eastAsia"/>
          <w:sz w:val="22"/>
        </w:rPr>
        <w:t xml:space="preserve">　</w:t>
      </w:r>
      <w:bookmarkStart w:id="0" w:name="_GoBack"/>
      <w:bookmarkEnd w:id="0"/>
      <w:r w:rsidRPr="00141A0A">
        <w:rPr>
          <w:rFonts w:hint="eastAsia"/>
          <w:sz w:val="22"/>
        </w:rPr>
        <w:t>・令和３年１２月２４日</w:t>
      </w:r>
      <w:r w:rsidRPr="00141A0A">
        <w:rPr>
          <w:sz w:val="22"/>
        </w:rPr>
        <w:t>(</w:t>
      </w:r>
      <w:r w:rsidRPr="00141A0A">
        <w:rPr>
          <w:rFonts w:hint="eastAsia"/>
          <w:sz w:val="22"/>
        </w:rPr>
        <w:t>金</w:t>
      </w:r>
      <w:r w:rsidRPr="00141A0A">
        <w:rPr>
          <w:sz w:val="22"/>
        </w:rPr>
        <w:t>)</w:t>
      </w:r>
      <w:r w:rsidRPr="00141A0A">
        <w:rPr>
          <w:rFonts w:hint="eastAsia"/>
          <w:sz w:val="22"/>
        </w:rPr>
        <w:t xml:space="preserve">　　地区取りまとめ校　</w:t>
      </w:r>
      <w:r w:rsidRPr="00141A0A">
        <w:rPr>
          <w:sz w:val="22"/>
        </w:rPr>
        <w:t>→</w:t>
      </w:r>
      <w:r w:rsidRPr="00141A0A">
        <w:rPr>
          <w:rFonts w:hint="eastAsia"/>
          <w:sz w:val="22"/>
        </w:rPr>
        <w:t xml:space="preserve">　庶務（碧南市棚尾小・杉浦）</w:t>
      </w:r>
    </w:p>
    <w:p w:rsidR="00141A0A" w:rsidRPr="00141A0A" w:rsidRDefault="00141A0A" w:rsidP="00141A0A">
      <w:pPr>
        <w:rPr>
          <w:sz w:val="22"/>
        </w:rPr>
      </w:pPr>
    </w:p>
    <w:sectPr w:rsidR="00141A0A" w:rsidRPr="00141A0A" w:rsidSect="00EF5929">
      <w:footerReference w:type="default" r:id="rId7"/>
      <w:pgSz w:w="11906" w:h="16838"/>
      <w:pgMar w:top="1134" w:right="1225" w:bottom="1134" w:left="1225" w:header="720" w:footer="720" w:gutter="0"/>
      <w:pgNumType w:fmt="numberInDash" w:start="1"/>
      <w:cols w:space="720"/>
      <w:noEndnote/>
      <w:docGrid w:type="linesAndChars" w:linePitch="2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15E5" w:rsidRDefault="001C15E5" w:rsidP="00C942CA">
      <w:r>
        <w:separator/>
      </w:r>
    </w:p>
  </w:endnote>
  <w:endnote w:type="continuationSeparator" w:id="0">
    <w:p w:rsidR="001C15E5" w:rsidRDefault="001C15E5" w:rsidP="00C94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35565263"/>
      <w:docPartObj>
        <w:docPartGallery w:val="Page Numbers (Bottom of Page)"/>
        <w:docPartUnique/>
      </w:docPartObj>
    </w:sdtPr>
    <w:sdtEndPr/>
    <w:sdtContent>
      <w:p w:rsidR="008F2EDE" w:rsidRDefault="008F2ED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0D43" w:rsidRPr="00B30D43">
          <w:rPr>
            <w:noProof/>
            <w:lang w:val="ja-JP"/>
          </w:rPr>
          <w:t>-</w:t>
        </w:r>
        <w:r w:rsidR="00B30D43">
          <w:rPr>
            <w:noProof/>
          </w:rPr>
          <w:t xml:space="preserve"> 2 -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15E5" w:rsidRDefault="001C15E5" w:rsidP="00C942CA">
      <w:r>
        <w:separator/>
      </w:r>
    </w:p>
  </w:footnote>
  <w:footnote w:type="continuationSeparator" w:id="0">
    <w:p w:rsidR="001C15E5" w:rsidRDefault="001C15E5" w:rsidP="00C942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517D9"/>
    <w:multiLevelType w:val="hybridMultilevel"/>
    <w:tmpl w:val="CA802A0E"/>
    <w:lvl w:ilvl="0" w:tplc="82E85D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0A9"/>
    <w:rsid w:val="00000676"/>
    <w:rsid w:val="00056411"/>
    <w:rsid w:val="000A3912"/>
    <w:rsid w:val="000B7ECB"/>
    <w:rsid w:val="00124CB9"/>
    <w:rsid w:val="00141A0A"/>
    <w:rsid w:val="001577EE"/>
    <w:rsid w:val="00157EE2"/>
    <w:rsid w:val="001A26C6"/>
    <w:rsid w:val="001C15E5"/>
    <w:rsid w:val="001F59C7"/>
    <w:rsid w:val="00254C03"/>
    <w:rsid w:val="002A5832"/>
    <w:rsid w:val="002B04DB"/>
    <w:rsid w:val="002B2C3C"/>
    <w:rsid w:val="002D1095"/>
    <w:rsid w:val="002E0AC0"/>
    <w:rsid w:val="0030676E"/>
    <w:rsid w:val="00327A98"/>
    <w:rsid w:val="004540C0"/>
    <w:rsid w:val="0047208D"/>
    <w:rsid w:val="004A0781"/>
    <w:rsid w:val="004C6721"/>
    <w:rsid w:val="004F163F"/>
    <w:rsid w:val="00551DC0"/>
    <w:rsid w:val="0056374C"/>
    <w:rsid w:val="00590911"/>
    <w:rsid w:val="005B488A"/>
    <w:rsid w:val="005C48B1"/>
    <w:rsid w:val="006117E0"/>
    <w:rsid w:val="00634433"/>
    <w:rsid w:val="0067300B"/>
    <w:rsid w:val="006974A0"/>
    <w:rsid w:val="006E1FFF"/>
    <w:rsid w:val="006E303D"/>
    <w:rsid w:val="006F0680"/>
    <w:rsid w:val="00704D89"/>
    <w:rsid w:val="007173F9"/>
    <w:rsid w:val="00752FFB"/>
    <w:rsid w:val="0076578B"/>
    <w:rsid w:val="007B0A22"/>
    <w:rsid w:val="007E37C6"/>
    <w:rsid w:val="008161C1"/>
    <w:rsid w:val="00820F02"/>
    <w:rsid w:val="008349FA"/>
    <w:rsid w:val="008B0E83"/>
    <w:rsid w:val="008F2EDE"/>
    <w:rsid w:val="009543FD"/>
    <w:rsid w:val="00981B46"/>
    <w:rsid w:val="009B5E95"/>
    <w:rsid w:val="009C6C70"/>
    <w:rsid w:val="009F5748"/>
    <w:rsid w:val="009F5AC5"/>
    <w:rsid w:val="00A33032"/>
    <w:rsid w:val="00A8274D"/>
    <w:rsid w:val="00AA0C45"/>
    <w:rsid w:val="00AA7FD8"/>
    <w:rsid w:val="00AC5993"/>
    <w:rsid w:val="00B05811"/>
    <w:rsid w:val="00B30D43"/>
    <w:rsid w:val="00B66D66"/>
    <w:rsid w:val="00B74E25"/>
    <w:rsid w:val="00BD3891"/>
    <w:rsid w:val="00C051BF"/>
    <w:rsid w:val="00C942CA"/>
    <w:rsid w:val="00CB30A9"/>
    <w:rsid w:val="00CB36CA"/>
    <w:rsid w:val="00CD1E2C"/>
    <w:rsid w:val="00D4136D"/>
    <w:rsid w:val="00D613CF"/>
    <w:rsid w:val="00D72361"/>
    <w:rsid w:val="00D76980"/>
    <w:rsid w:val="00E278DA"/>
    <w:rsid w:val="00E53FF3"/>
    <w:rsid w:val="00E97636"/>
    <w:rsid w:val="00EC5434"/>
    <w:rsid w:val="00EF5929"/>
    <w:rsid w:val="00F24329"/>
    <w:rsid w:val="00F47999"/>
    <w:rsid w:val="00F765D0"/>
    <w:rsid w:val="00F84462"/>
    <w:rsid w:val="00FE5565"/>
    <w:rsid w:val="00FE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D3B87F6"/>
  <w15:chartTrackingRefBased/>
  <w15:docId w15:val="{620AC8B0-8300-463E-B121-E7551CB9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44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34433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Subtle Emphasis"/>
    <w:basedOn w:val="a0"/>
    <w:uiPriority w:val="19"/>
    <w:qFormat/>
    <w:rsid w:val="00FE6692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AA0C45"/>
    <w:pPr>
      <w:ind w:leftChars="400" w:left="840"/>
    </w:pPr>
  </w:style>
  <w:style w:type="character" w:styleId="a7">
    <w:name w:val="Hyperlink"/>
    <w:basedOn w:val="a0"/>
    <w:uiPriority w:val="99"/>
    <w:unhideWhenUsed/>
    <w:rsid w:val="00D4136D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C942C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942CA"/>
  </w:style>
  <w:style w:type="paragraph" w:styleId="aa">
    <w:name w:val="footer"/>
    <w:basedOn w:val="a"/>
    <w:link w:val="ab"/>
    <w:uiPriority w:val="99"/>
    <w:unhideWhenUsed/>
    <w:rsid w:val="00C942C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942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8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西尾市教育委員会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尾本　国博</dc:creator>
  <cp:keywords/>
  <dc:description/>
  <cp:lastModifiedBy>中部小学校 </cp:lastModifiedBy>
  <cp:revision>13</cp:revision>
  <cp:lastPrinted>2021-10-01T04:43:00Z</cp:lastPrinted>
  <dcterms:created xsi:type="dcterms:W3CDTF">2021-10-26T02:57:00Z</dcterms:created>
  <dcterms:modified xsi:type="dcterms:W3CDTF">2021-10-29T08:20:00Z</dcterms:modified>
</cp:coreProperties>
</file>